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D295" w14:textId="668D4F11" w:rsidR="003F19FB" w:rsidRDefault="00CD27D5">
      <w:r>
        <w:t>Document test</w:t>
      </w:r>
    </w:p>
    <w:sectPr w:rsidR="003F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D5"/>
    <w:rsid w:val="003F19FB"/>
    <w:rsid w:val="00C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EC1C"/>
  <w15:chartTrackingRefBased/>
  <w15:docId w15:val="{D83E1830-ECC3-49B5-9731-7D55703D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Natalie (ITS)</dc:creator>
  <cp:keywords/>
  <dc:description/>
  <cp:lastModifiedBy>McHugh, Natalie (ITS)</cp:lastModifiedBy>
  <cp:revision>1</cp:revision>
  <dcterms:created xsi:type="dcterms:W3CDTF">2024-11-27T21:02:00Z</dcterms:created>
  <dcterms:modified xsi:type="dcterms:W3CDTF">2024-11-27T21:03:00Z</dcterms:modified>
</cp:coreProperties>
</file>